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CB" w:rsidRPr="00C84D55" w:rsidRDefault="00E32645" w:rsidP="00EA4C8E">
      <w:pPr>
        <w:spacing w:before="120" w:after="120"/>
        <w:jc w:val="center"/>
        <w:rPr>
          <w:rFonts w:asciiTheme="majorHAnsi" w:hAnsiTheme="majorHAnsi"/>
          <w:b/>
          <w:caps/>
          <w:sz w:val="44"/>
          <w:szCs w:val="44"/>
          <w:u w:val="single"/>
        </w:rPr>
      </w:pPr>
      <w:bookmarkStart w:id="0" w:name="_GoBack"/>
      <w:bookmarkEnd w:id="0"/>
      <w:r w:rsidRPr="00C84D55">
        <w:rPr>
          <w:rFonts w:asciiTheme="majorHAnsi" w:hAnsiTheme="majorHAnsi"/>
          <w:b/>
          <w:caps/>
          <w:sz w:val="44"/>
          <w:szCs w:val="44"/>
          <w:u w:val="single"/>
        </w:rPr>
        <w:t>PARCOURS DE FORMATION</w:t>
      </w:r>
    </w:p>
    <w:tbl>
      <w:tblPr>
        <w:tblStyle w:val="Grilledutableau"/>
        <w:tblW w:w="11058" w:type="dxa"/>
        <w:tblInd w:w="-885" w:type="dxa"/>
        <w:tblLook w:val="04A0"/>
      </w:tblPr>
      <w:tblGrid>
        <w:gridCol w:w="2978"/>
        <w:gridCol w:w="3827"/>
        <w:gridCol w:w="4253"/>
      </w:tblGrid>
      <w:tr w:rsidR="00D84C67" w:rsidTr="00C84D55">
        <w:tc>
          <w:tcPr>
            <w:tcW w:w="2978" w:type="dxa"/>
          </w:tcPr>
          <w:p w:rsidR="00D84C67" w:rsidRPr="00E32645" w:rsidRDefault="00D84C67" w:rsidP="00D84C67">
            <w:pPr>
              <w:jc w:val="center"/>
              <w:rPr>
                <w:rFonts w:asciiTheme="majorHAnsi" w:hAnsiTheme="majorHAnsi"/>
                <w:i/>
                <w:caps/>
                <w:sz w:val="32"/>
                <w:szCs w:val="32"/>
                <w:u w:val="single"/>
              </w:rPr>
            </w:pPr>
            <w:r w:rsidRPr="00E32645">
              <w:rPr>
                <w:rFonts w:asciiTheme="majorHAnsi" w:hAnsiTheme="majorHAnsi"/>
                <w:i/>
                <w:caps/>
                <w:sz w:val="32"/>
                <w:szCs w:val="32"/>
                <w:u w:val="single"/>
              </w:rPr>
              <w:t>COURS PRATIQUES</w:t>
            </w:r>
          </w:p>
          <w:p w:rsidR="00D84C67" w:rsidRPr="00E32645" w:rsidRDefault="00D84C67" w:rsidP="00D84C6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  <w:p w:rsidR="00D84C67" w:rsidRDefault="00D84C67" w:rsidP="00D84C67">
            <w:pPr>
              <w:ind w:left="176" w:firstLine="176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Circulation :</w:t>
            </w:r>
          </w:p>
          <w:p w:rsidR="00D84C67" w:rsidRPr="008B2C74" w:rsidRDefault="008B2C74" w:rsidP="008B2C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84C67" w:rsidRPr="008B2C74">
              <w:rPr>
                <w:rFonts w:asciiTheme="majorHAnsi" w:hAnsiTheme="majorHAnsi"/>
                <w:sz w:val="22"/>
                <w:szCs w:val="22"/>
              </w:rPr>
              <w:t>En agglomération</w:t>
            </w:r>
          </w:p>
          <w:p w:rsidR="00D84C67" w:rsidRPr="008B2C74" w:rsidRDefault="008B2C74" w:rsidP="008B2C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84C67" w:rsidRPr="008B2C74">
              <w:rPr>
                <w:rFonts w:asciiTheme="majorHAnsi" w:hAnsiTheme="majorHAnsi"/>
                <w:sz w:val="22"/>
                <w:szCs w:val="22"/>
              </w:rPr>
              <w:t>Hors agglomération</w:t>
            </w:r>
          </w:p>
          <w:p w:rsidR="00D84C67" w:rsidRPr="008B2C74" w:rsidRDefault="008B2C74" w:rsidP="008B2C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84C67" w:rsidRPr="008B2C74">
              <w:rPr>
                <w:rFonts w:asciiTheme="majorHAnsi" w:hAnsiTheme="majorHAnsi"/>
                <w:sz w:val="22"/>
                <w:szCs w:val="22"/>
              </w:rPr>
              <w:t>Sur autoroute</w:t>
            </w:r>
          </w:p>
          <w:p w:rsidR="00D84C67" w:rsidRPr="008B2C74" w:rsidRDefault="008B2C74" w:rsidP="008B2C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84C67" w:rsidRPr="008B2C74">
              <w:rPr>
                <w:rFonts w:asciiTheme="majorHAnsi" w:hAnsiTheme="majorHAnsi"/>
                <w:sz w:val="22"/>
                <w:szCs w:val="22"/>
              </w:rPr>
              <w:t xml:space="preserve">Par temps de pluie </w:t>
            </w:r>
          </w:p>
          <w:p w:rsidR="00D84C67" w:rsidRPr="008B2C74" w:rsidRDefault="008B2C74" w:rsidP="008B2C7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84C67" w:rsidRPr="008B2C74">
              <w:rPr>
                <w:rFonts w:asciiTheme="majorHAnsi" w:hAnsiTheme="majorHAnsi"/>
                <w:sz w:val="22"/>
                <w:szCs w:val="22"/>
              </w:rPr>
              <w:t>La nuit</w:t>
            </w:r>
          </w:p>
          <w:p w:rsidR="008B2C74" w:rsidRDefault="008B2C74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B2C74" w:rsidRDefault="008B2C74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7560E" w:rsidRDefault="0087560E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7560E" w:rsidRDefault="0087560E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7560E" w:rsidRDefault="0087560E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7560E" w:rsidRDefault="0087560E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7560E" w:rsidRDefault="0087560E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  <w:p w:rsidR="008B2C74" w:rsidRDefault="008B2C74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 xml:space="preserve">Après la formation </w:t>
            </w:r>
            <w:r w:rsidR="003C0815"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pratique</w:t>
            </w:r>
            <w:r w:rsidR="003C0815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 xml:space="preserve">, </w:t>
            </w:r>
            <w:r w:rsidR="003C0815"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possibilité</w:t>
            </w:r>
            <w:r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 xml:space="preserve"> de s’orienter vers</w:t>
            </w:r>
            <w:r w:rsidR="00C84D55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 :</w:t>
            </w:r>
            <w:r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 </w:t>
            </w:r>
          </w:p>
          <w:p w:rsidR="00C84D55" w:rsidRDefault="00C84D55" w:rsidP="00C84D5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 xml:space="preserve">- La </w:t>
            </w:r>
            <w:r w:rsidR="008B2C74"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Conduite accompagnée</w:t>
            </w:r>
          </w:p>
          <w:p w:rsidR="00D84C67" w:rsidRPr="008B2C74" w:rsidRDefault="008B2C74" w:rsidP="008B2C74">
            <w:pPr>
              <w:widowControl w:val="0"/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Theme="majorHAnsi" w:hAnsiTheme="majorHAnsi" w:cs="Century Gothic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ou</w:t>
            </w:r>
          </w:p>
          <w:p w:rsidR="008B2C74" w:rsidRDefault="00C84D55" w:rsidP="00C84D55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Theme="majorHAnsi" w:hAnsiTheme="majorHAnsi"/>
                <w:sz w:val="32"/>
                <w:szCs w:val="32"/>
                <w:u w:val="single"/>
              </w:rPr>
            </w:pPr>
            <w:r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 xml:space="preserve">- La </w:t>
            </w:r>
            <w:r w:rsidR="008B2C74" w:rsidRPr="008B2C74">
              <w:rPr>
                <w:rFonts w:asciiTheme="majorHAnsi" w:hAnsiTheme="majorHAnsi" w:cs="Century Gothic"/>
                <w:color w:val="000000"/>
                <w:sz w:val="24"/>
                <w:szCs w:val="24"/>
              </w:rPr>
              <w:t>Conduite supervisée</w:t>
            </w:r>
          </w:p>
        </w:tc>
        <w:tc>
          <w:tcPr>
            <w:tcW w:w="3827" w:type="dxa"/>
          </w:tcPr>
          <w:p w:rsidR="008B2C74" w:rsidRPr="00A868F4" w:rsidRDefault="00A868F4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i/>
                <w:color w:val="000000"/>
                <w:sz w:val="32"/>
                <w:szCs w:val="32"/>
                <w:u w:val="single"/>
              </w:rPr>
            </w:pPr>
            <w:r w:rsidRPr="00A868F4">
              <w:rPr>
                <w:rFonts w:asciiTheme="majorHAnsi" w:hAnsiTheme="majorHAnsi" w:cs="Century Gothic"/>
                <w:i/>
                <w:color w:val="000000"/>
                <w:sz w:val="32"/>
                <w:szCs w:val="32"/>
                <w:u w:val="single"/>
              </w:rPr>
              <w:t>PROGRESSIVIT</w:t>
            </w:r>
            <w:r>
              <w:rPr>
                <w:rFonts w:asciiTheme="majorHAnsi" w:hAnsiTheme="majorHAnsi" w:cs="Century Gothic"/>
                <w:i/>
                <w:color w:val="000000"/>
                <w:sz w:val="32"/>
                <w:szCs w:val="32"/>
                <w:u w:val="single"/>
              </w:rPr>
              <w:t>E</w:t>
            </w:r>
            <w:r w:rsidRPr="00A868F4">
              <w:rPr>
                <w:rFonts w:asciiTheme="majorHAnsi" w:hAnsiTheme="majorHAnsi" w:cs="Century Gothic"/>
                <w:i/>
                <w:color w:val="000000"/>
                <w:sz w:val="32"/>
                <w:szCs w:val="32"/>
                <w:u w:val="single"/>
              </w:rPr>
              <w:t xml:space="preserve"> DE L’APPRENTISSAGE</w:t>
            </w:r>
          </w:p>
          <w:p w:rsidR="008B2C74" w:rsidRPr="00C84D55" w:rsidRDefault="008B2C74" w:rsidP="00C84D55">
            <w:pPr>
              <w:pStyle w:val="Paragraphedeliste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  <w:r w:rsidRPr="00C84D55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Evaluation de départ</w:t>
            </w:r>
          </w:p>
          <w:p w:rsidR="00C84D55" w:rsidRPr="00C84D55" w:rsidRDefault="00973947" w:rsidP="00C84D55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26" type="#_x0000_t32" style="position:absolute;left:0;text-align:left;margin-left:98.55pt;margin-top:5pt;width:0;height:27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rgQt8BAAADBAAADgAAAGRycy9lMm9Eb2MueG1srFNLjhMxEN0jcQfLe9KdMEIQpTOLDLBBEPE5&#10;gMddTlvyT+WadHIj7sHFKLuTHgQIJMTG3bbrVb33qry5PXknjoDZxtDJ5aKVAoKOvQ2HTn75/ObZ&#10;SykyqdArFwN08gxZ3m6fPtmMaQ2rOETXAwpOEvJ6TJ0ciNK6abIewKu8iAkCX5qIXhFv8dD0qEbO&#10;7l2zatsXzRixTxg15Mynd9Ol3Nb8xoCmD8ZkIOE6ydyorljX+7I2241aH1ClweoLDfUPLLyygYvO&#10;qe4UKfGA9pdU3mqMORpa6OibaIzVUDWwmmX7k5pPg0pQtbA5Oc025f+XVr8/7lHYnnt3I0VQnnu0&#10;iyGwcfCAosdoSagjaGHct6/cFcFxbNqY8pqxu7DHyy6nPRYHTgZ9+bI2capGn2ej4URCT4eaT5/f&#10;rF61tQfNIy5hprcQvSg/ncyEyh4GupCKuKw+q+O7TFyZgVdAKepCWUlZ9zr0gs6J5SjEOBbOHFvu&#10;m8J9Ylv/6Oxgwn4Ew1Ywv1WtUYcQdg7FUfH4KK0h0HLOxNEFZqxzM7D9O/ASX6BQB3QGT8r+WHVG&#10;1Mox0Az2NkT8XXU6XSmbKf7qwKS7WHAf+3PtY7WGJ616dXkVZZR/3Ff449vdfgcAAP//AwBQSwME&#10;FAAGAAgAAAAhAEHmp/XcAAAACQEAAA8AAABkcnMvZG93bnJldi54bWxMj0FPhEAMhe8m/odJTbwY&#10;d8AorsiwMRu9aDwsevBYmApEpkOYYRf/vV0veutrX16/V2wWN6g9TaH3bCBdJaCIG297bg28vz1d&#10;rkGFiGxx8EwGvinApjw9KTC3/sA72lexVRLCIUcDXYxjrnVoOnIYVn4kltunnxxGkVOr7YQHCXeD&#10;vkqSTDvsWT50ONK2o+armp2Bpr7A8DhvX9Nq/XLz0e7w2WJmzPnZ8nAPKtIS/8xwxBd0KIWp9jPb&#10;oAbRd7epWGVIpNPR8LuoDWTXCeiy0P8blD8AAAD//wMAUEsBAi0AFAAGAAgAAAAhAOSZw8D7AAAA&#10;4QEAABMAAAAAAAAAAAAAAAAAAAAAAFtDb250ZW50X1R5cGVzXS54bWxQSwECLQAUAAYACAAAACEA&#10;I7Jq4dcAAACUAQAACwAAAAAAAAAAAAAAAAAsAQAAX3JlbHMvLnJlbHNQSwECLQAUAAYACAAAACEA&#10;4zrgQt8BAAADBAAADgAAAAAAAAAAAAAAAAAsAgAAZHJzL2Uyb0RvYy54bWxQSwECLQAUAAYACAAA&#10;ACEAQean9dwAAAAJAQAADwAAAAAAAAAAAAAAAAA3BAAAZHJzL2Rvd25yZXYueG1sUEsFBgAAAAAE&#10;AAQA8wAAAEAFAAAAAA==&#10;" strokecolor="#4f81bd [3204]" strokeweight="2pt">
                  <v:stroke endarrow="open"/>
                  <v:shadow on="t" opacity="24903f" origin=",.5" offset="0,.55556mm"/>
                </v:shape>
              </w:pict>
            </w:r>
          </w:p>
          <w:p w:rsidR="008B2C74" w:rsidRDefault="00973947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  <w:r w:rsidRPr="00973947">
              <w:rPr>
                <w:rFonts w:asciiTheme="majorHAnsi" w:hAnsiTheme="majorHAnsi" w:cs="Times"/>
                <w:noProof/>
                <w:color w:val="000000"/>
                <w:sz w:val="32"/>
                <w:szCs w:val="32"/>
              </w:rPr>
              <w:pict>
                <v:shape id="Connecteur droit avec flèche 15" o:spid="_x0000_s1031" type="#_x0000_t32" style="position:absolute;left:0;text-align:left;margin-left:98.55pt;margin-top:27.45pt;width:0;height:27pt;z-index:25166336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CDJuABAAADBAAADgAAAGRycy9lMm9Eb2MueG1srFNLjhMxEN0jcQfLe9Kd8BFE6cwiA2wQRHwO&#10;4HGX05Zsl1X2pJMbcQ8uRtmd9CBAICE27rZdr+q9V+XNzck7cQRKFkMnl4tWCggaexsOnfzy+c2T&#10;l1KkrEKvHAbo5BmSvNk+frQZ4xpWOKDrgQQnCWk9xk4OOcd10yQ9gFdpgRECXxokrzJv6dD0pEbO&#10;7l2zatsXzYjUR0INKfHp7XQptzW/MaDzB2MSZOE6ydxyXamud2Vtthu1PpCKg9UXGuofWHhlAxed&#10;U92qrMQ92V9SeasJE5q80OgbNMZqqBpYzbL9Sc2nQUWoWticFGeb0v9Lq98f9yRsz717LkVQnnu0&#10;wxDYOLgn0RPaLNQRtDDu21fuiuA4Nm2Mac3YXdjTZZfinooDJ0O+fFmbOFWjz7PRcMpCT4eaT58+&#10;W71qaw+aB1yklN8CelF+OpkyKXsY8oUU0rL6rI7vUubKDLwCSlEXypqVda9DL/I5shxFhGPhzLHl&#10;vincJ7b1L58dTNiPYNgK5reqNeoQws6ROCoeH6U1hLycM3F0gRnr3Axs/w68xBco1AGdwZOyP1ad&#10;EbUyhjyDvQ1Iv6ueT1fKZoq/OjDpLhbcYX+ufazW8KRVry6voozyj/sKf3i72+8AAAD//wMAUEsD&#10;BBQABgAIAAAAIQA5OnrL3gAAAAoBAAAPAAAAZHJzL2Rvd25yZXYueG1sTI9BT4NAEIXvJv0Pm2ni&#10;xdgFY1tAlsY0etF4KPXgcWBHILKzhF1a/Pduveht3szLm+/lu9n04kSj6ywriFcRCOLa6o4bBe/H&#10;59sEhPPIGnvLpOCbHOyKxVWOmbZnPtCp9I0IIewyVNB6P2RSurolg25lB+Jw+7SjQR/k2Eg94jmE&#10;m17eRdFGGuw4fGhxoH1L9Vc5GQV1dYPuadq/xWXyuv5oDviicaPU9XJ+fADhafZ/ZrjgB3QoAlNl&#10;J9ZO9EGn2zhYFazvUxAXw++iCkOUpCCLXP6vUPwAAAD//wMAUEsBAi0AFAAGAAgAAAAhAOSZw8D7&#10;AAAA4QEAABMAAAAAAAAAAAAAAAAAAAAAAFtDb250ZW50X1R5cGVzXS54bWxQSwECLQAUAAYACAAA&#10;ACEAI7Jq4dcAAACUAQAACwAAAAAAAAAAAAAAAAAsAQAAX3JlbHMvLnJlbHNQSwECLQAUAAYACAAA&#10;ACEAb2CDJuABAAADBAAADgAAAAAAAAAAAAAAAAAsAgAAZHJzL2Uyb0RvYy54bWxQSwECLQAUAAYA&#10;CAAAACEAOTp6y94AAAAKAQAADwAAAAAAAAAAAAAAAAA4BAAAZHJzL2Rvd25yZXYueG1sUEsFBgAA&#10;AAAEAAQA8wAAAEMFAAAAAA==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8B2C74"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2. Inscription</w:t>
            </w:r>
          </w:p>
          <w:p w:rsidR="00C84D55" w:rsidRPr="008B2C74" w:rsidRDefault="00C84D55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</w:p>
          <w:p w:rsidR="008B2C74" w:rsidRDefault="00973947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  <w:r w:rsidRPr="00973947">
              <w:rPr>
                <w:rFonts w:asciiTheme="majorHAnsi" w:hAnsiTheme="majorHAnsi" w:cs="Times"/>
                <w:noProof/>
                <w:color w:val="000000"/>
                <w:sz w:val="32"/>
                <w:szCs w:val="32"/>
              </w:rPr>
              <w:pict>
                <v:shape id="Connecteur droit avec flèche 17" o:spid="_x0000_s1030" type="#_x0000_t32" style="position:absolute;left:0;text-align:left;margin-left:98.55pt;margin-top:27.4pt;width:0;height:27pt;z-index:251667456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VF7uABAAADBAAADgAAAGRycy9lMm9Eb2MueG1srFNLjhMxEN0jcQfLe9KdgPhE6cwiA2wQRHwO&#10;4HGX05Zsl1X2pJMbcQ8uRtmd9CBAICE27rZdr+q9V+XNzck7cQRKFkMnl4tWCggaexsOnfzy+c2T&#10;l1KkrEKvHAbo5BmSvNk+frQZ4xpWOKDrgQQnCWk9xk4OOcd10yQ9gFdpgRECXxokrzJv6dD0pEbO&#10;7l2zatvnzYjUR0INKfHp7XQptzW/MaDzB2MSZOE6ydxyXamud2Vtthu1PpCKg9UXGuofWHhlAxed&#10;U92qrMQ92V9SeasJE5q80OgbNMZqqBpYzbL9Sc2nQUWoWticFGeb0v9Lq98f9yRsz717IUVQnnu0&#10;wxDYOLgn0RPaLNQRtDDu21fuiuA4Nm2Mac3YXdjTZZfinooDJ0O+fFmbOFWjz7PRcMpCT4eaT58+&#10;W71qaw+aB1yklN8CelF+OpkyKXsY8oUU0rL6rI7vUubKDLwCSlEXypqVda9DL/I5shxFhGPhzLHl&#10;vincJ7b1L58dTNiPYNgK5reqNeoQws6ROCoeH6U1hLycM3F0gRnr3Axs/w68xBco1AGdwZOyP1ad&#10;EbUyhjyDvQ1Iv6ueT1fKZoq/OjDpLhbcYX+ufazW8KRVry6voozyj/sKf3i72+8AAAD//wMAUEsD&#10;BBQABgAIAAAAIQB+rWic3QAAAAoBAAAPAAAAZHJzL2Rvd25yZXYueG1sTI8xT8NADIV3JP7DyUgs&#10;iF6CaAkhlwpVsIA6NDAwOjmTROR8Ve7Shn+PywKbn/30/L1iPbtBHWgMvWcD6SIBRdx423Nr4P3t&#10;+ToDFSKyxcEzGfimAOvy/KzA3Poj7+hQxVZJCIccDXQx7nOtQ9ORw7Dwe2K5ffrRYRQ5ttqOeJRw&#10;N+ibJFlphz3Lhw73tOmo+aomZ6CprzA8TZttWmWvy492hy8WV8ZcXsyPD6AizfHPDCd8QYdSmGo/&#10;sQ1qEH1/l4rVwPJWKpwMv4tahiTLQJeF/l+h/AEAAP//AwBQSwECLQAUAAYACAAAACEA5JnDwPsA&#10;AADhAQAAEwAAAAAAAAAAAAAAAAAAAAAAW0NvbnRlbnRfVHlwZXNdLnhtbFBLAQItABQABgAIAAAA&#10;IQAjsmrh1wAAAJQBAAALAAAAAAAAAAAAAAAAACwBAABfcmVscy8ucmVsc1BLAQItABQABgAIAAAA&#10;IQB31UXu4AEAAAMEAAAOAAAAAAAAAAAAAAAAACwCAABkcnMvZTJvRG9jLnhtbFBLAQItABQABgAI&#10;AAAAIQB+rWic3QAAAAoBAAAPAAAAAAAAAAAAAAAAADgEAABkcnMvZG93bnJldi54bWxQSwUGAAAA&#10;AAQABADzAAAAQgUAAAAA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8B2C74"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 xml:space="preserve">3. Formation théorique </w:t>
            </w:r>
          </w:p>
          <w:p w:rsidR="00C84D55" w:rsidRPr="008B2C74" w:rsidRDefault="00C84D55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</w:p>
          <w:p w:rsidR="008B2C74" w:rsidRPr="008B2C74" w:rsidRDefault="00973947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32"/>
                <w:szCs w:val="32"/>
              </w:rPr>
              <w:pict>
                <v:shape id="Connecteur droit avec flèche 18" o:spid="_x0000_s1029" type="#_x0000_t32" style="position:absolute;left:0;text-align:left;margin-left:98.55pt;margin-top:27.4pt;width:0;height:26.95pt;z-index:25166950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eO390BAAADBAAADgAAAGRycy9lMm9Eb2MueG1srFPbjtMwEH1H4h+svNOkBVYoaroPXeAFQcXl&#10;A7zOuLHkm8azTftH/Ac/xthJswgQSIiXSXw5Z86cGW9vz86KE2AywXfVetVUArwKvfHHrvry+c2z&#10;V5VIJH0vbfDQVRdI1e3u6ZPtGFvYhCHYHlAwiU/tGLtqIIptXSc1gJNpFSJ4PtQBnSRe4rHuUY7M&#10;7my9aZqbegzYRwwKUuLdu+mw2hV+rUHRB60TkLBdxdqoRCzxPsd6t5XtEWUcjJplyH9Q4aTxnHSh&#10;upMkxQOaX6icURhS0LRSwdVBa6Og1MDVrJufqvk0yAilFjYnxcWm9P9o1fvTAYXpuXfcKS8d92gf&#10;vGfj4AFFj8GQkCdQQttvX7krgu+xaWNMLWP3/oDzKsUDZgfOGl3+cm3iXIy+LEbDmYSaNhXvPn+x&#10;2dy8zHT1Iy5iorcQnMg/XZUIpTkONIsKuC4+y9O7RBPwCshJrc+RpLGvfS/oErkciRjGOUk+r7P2&#10;SW35o4uFCfsRNFvB+jYlRxlC2FsUJ8njI5UCT+uFiW9nmDbWLsDm78D5foZCGdAFPFX2x6wLomQO&#10;nhawMz7g77LT+SpZT/evDkx1ZwvuQ38pfSzW8KSVhsyvIo/yj+sCf3y7u+8AAAD//wMAUEsDBBQA&#10;BgAIAAAAIQCwO/ff3QAAAAoBAAAPAAAAZHJzL2Rvd25yZXYueG1sTI8xT8NADIV3JP7DyUgsiF6C&#10;aBtCLhWqYAExNDAwOjmTROR8Ve7Shn+PywKbn/30/L1iM7tBHWgMvWcD6SIBRdx423Nr4P3t6ToD&#10;FSKyxcEzGfimAJvy/KzA3Poj7+hQxVZJCIccDXQx7nOtQ9ORw7Dwe2K5ffrRYRQ5ttqOeJRwN+ib&#10;JFlphz3Lhw73tO2o+aomZ6CprzA8TtvXtMpelh/tDp8troy5vJgf7kFFmuOfGU74gg6lMNV+YhvU&#10;IPpunYrVwPJWKpwMv4tahiRbgy4L/b9C+QMAAP//AwBQSwECLQAUAAYACAAAACEA5JnDwPsAAADh&#10;AQAAEwAAAAAAAAAAAAAAAAAAAAAAW0NvbnRlbnRfVHlwZXNdLnhtbFBLAQItABQABgAIAAAAIQAj&#10;smrh1wAAAJQBAAALAAAAAAAAAAAAAAAAACwBAABfcmVscy8ucmVsc1BLAQItABQABgAIAAAAIQBQ&#10;p47f3QEAAAMEAAAOAAAAAAAAAAAAAAAAACwCAABkcnMvZTJvRG9jLnhtbFBLAQItABQABgAIAAAA&#10;IQCwO/ff3QAAAAoBAAAPAAAAAAAAAAAAAAAAADUEAABkcnMvZG93bnJldi54bWxQSwUGAAAAAAQA&#10;BADzAAAAPwUAAAAA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8B2C74"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4. Epreuve  Théorique</w:t>
            </w:r>
          </w:p>
          <w:p w:rsidR="00C84D55" w:rsidRDefault="00C84D55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</w:p>
          <w:p w:rsidR="008B2C74" w:rsidRPr="008B2C74" w:rsidRDefault="00973947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32"/>
                <w:szCs w:val="32"/>
              </w:rPr>
              <w:pict>
                <v:shape id="Connecteur droit avec flèche 19" o:spid="_x0000_s1028" type="#_x0000_t32" style="position:absolute;left:0;text-align:left;margin-left:98.55pt;margin-top:27.25pt;width:0;height:27pt;z-index:251671552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SH+d8BAAADBAAADgAAAGRycy9lMm9Eb2MueG1srFNLjhMxEN0jcQfLe9KdgBATpTOLDLBBEPE5&#10;gMddTlvyT+WadHIj7sHFKLuTHgQIJMTG3bbrVb33qry5PXknjoDZxtDJ5aKVAoKOvQ2HTn75/ObZ&#10;KykyqdArFwN08gxZ3m6fPtmMaQ2rOETXAwpOEvJ6TJ0ciNK6abIewKu8iAkCX5qIXhFv8dD0qEbO&#10;7l2zatuXzRixTxg15Mynd9Ol3Nb8xoCmD8ZkIOE6ydyorljX+7I2241aH1ClweoLDfUPLLyygYvO&#10;qe4UKfGA9pdU3mqMORpa6OibaIzVUDWwmmX7k5pPg0pQtbA5Oc025f+XVr8/7lHYnnt3I0VQnnu0&#10;iyGwcfCAosdoSagjaGHct6/cFcFxbNqY8pqxu7DHyy6nPRYHTgZ9+bI2capGn2ej4URCT4eaT5+/&#10;WN20tQfNIy5hprcQvSg/ncyEyh4GupCKuKw+q+O7TFyZgVdAKepCWUlZ9zr0gs6J5SjEOBbOHFvu&#10;m8J9Ylv/6Oxgwn4Ew1Ywv1WtUYcQdg7FUfH4KK0h0HLOxNEFZqxzM7D9O/ASX6BQB3QGT8r+WHVG&#10;1Mox0Az2NkT8XXU6XSmbKf7qwKS7WHAf+3PtY7WGJ616dXkVZZR/3Ff449vdfgcAAP//AwBQSwME&#10;FAAGAAgAAAAhAJ/RRpneAAAACgEAAA8AAABkcnMvZG93bnJldi54bWxMj0FPg0AQhe8m/Q+baeLF&#10;2AUjFSlLYxq9aHooevA4sCOQsruEXVr890696G3ezMub7+Xb2fTiRKPvnFUQryIQZGunO9so+Hh/&#10;uU1B+IBWY+8sKfgmD9ticZVjpt3ZHuhUhkZwiPUZKmhDGDIpfd2SQb9yA1m+fbnRYGA5NlKPeOZw&#10;08u7KFpLg53lDy0OtGupPpaTUVBXN+ifp90+LtO35LM54KvGtVLXy/lpAyLQHP7McMFndCiYqXKT&#10;1V70rB8fYrYqSO4TEBfD76LiIUoTkEUu/1cofgAAAP//AwBQSwECLQAUAAYACAAAACEA5JnDwPsA&#10;AADhAQAAEwAAAAAAAAAAAAAAAAAAAAAAW0NvbnRlbnRfVHlwZXNdLnhtbFBLAQItABQABgAIAAAA&#10;IQAjsmrh1wAAAJQBAAALAAAAAAAAAAAAAAAAACwBAABfcmVscy8ucmVsc1BLAQItABQABgAIAAAA&#10;IQD81If53wEAAAMEAAAOAAAAAAAAAAAAAAAAACwCAABkcnMvZTJvRG9jLnhtbFBLAQItABQABgAI&#10;AAAAIQCf0UaZ3gAAAAoBAAAPAAAAAAAAAAAAAAAAADcEAABkcnMvZG93bnJldi54bWxQSwUGAAAA&#10;AAQABADzAAAAQgUAAAAA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8B2C74"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5. Heures de conduite</w:t>
            </w:r>
          </w:p>
          <w:p w:rsidR="00C84D55" w:rsidRDefault="00C84D55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</w:p>
          <w:p w:rsidR="008B2C74" w:rsidRPr="008B2C74" w:rsidRDefault="00973947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Times"/>
                <w:noProof/>
                <w:color w:val="000000"/>
                <w:sz w:val="32"/>
                <w:szCs w:val="32"/>
              </w:rPr>
              <w:pict>
                <v:shape id="Connecteur droit avec flèche 20" o:spid="_x0000_s1027" type="#_x0000_t32" style="position:absolute;left:0;text-align:left;margin-left:98.55pt;margin-top:27.2pt;width:0;height:27pt;z-index:251673600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TS/98BAAADBAAADgAAAGRycy9lMm9Eb2MueG1srFPBjtMwEL0j8Q+W7zRpQQiqpnvoAhcEFSwf&#10;4HXGjSXbY429TftH/Ac/xthpswgQSIjLJLbnvXnzPN7cnLwTR6BkMXRyuWilgKCxt+HQyS93b5+9&#10;kiJlFXrlMEAnz5Dkzfbpk80Y17DCAV0PJJgkpPUYOznkHNdNk/QAXqUFRgh8aJC8yrykQ9OTGpnd&#10;u2bVti+bEamPhBpS4t3b6VBuK78xoPNHYxJk4TrJ2nKNVON9ic12o9YHUnGw+iJD/YMKr2zgojPV&#10;rcpKPJD9hcpbTZjQ5IVG36AxVkPtgbtZtj9183lQEWovbE6Ks03p/9HqD8c9Cdt3csX2BOX5jnYY&#10;AhsHDyR6QpuFOoIWxn37yrciOI9NG2NaM3YX9nRZpbin4sDJkC9f7k2cqtHn2Wg4ZaGnTc27z1+s&#10;XreVrnnERUr5HaAX5aeTKZOyhyFfRCEtq8/q+D5lrszAK6AUdaHErKx7E3qRz5HbUUQ4Fs2cW86b&#10;on1SW//y2cGE/QSGrWB9q1qjDiHsHImj4vFRWkPIy5mJswvMWOdmYPt34CW/QKEO6AyeOvtj1RlR&#10;K2PIM9jbgPS76vl0lWym/KsDU9/Fgnvsz/UeqzU8adWry6soo/zjusIf3+72OwAAAP//AwBQSwME&#10;FAAGAAgAAAAhANhGVM7eAAAACgEAAA8AAABkcnMvZG93bnJldi54bWxMj0FPg0AQhe8m/Q+bMfFi&#10;7IKhLSJL0zR60Xgo9eBxYEcgsruEXVr890696G3ezMub7+Xb2fTiRKPvnFUQLyMQZGunO9soeD8+&#10;36UgfECrsXeWFHyTh22xuMox0+5sD3QqQyM4xPoMFbQhDJmUvm7JoF+6gSzfPt1oMLAcG6lHPHO4&#10;6eV9FK2lwc7yhxYH2rdUf5WTUVBXt+ifpv1bXKavq4/mgC8a10rdXM+7RxCB5vBnhgs+o0PBTJWb&#10;rPaiZ/2widmqYJUkIC6G30XFQ5QmIItc/q9Q/AAAAP//AwBQSwECLQAUAAYACAAAACEA5JnDwPsA&#10;AADhAQAAEwAAAAAAAAAAAAAAAAAAAAAAW0NvbnRlbnRfVHlwZXNdLnhtbFBLAQItABQABgAIAAAA&#10;IQAjsmrh1wAAAJQBAAALAAAAAAAAAAAAAAAAACwBAABfcmVscy8ucmVsc1BLAQItABQABgAIAAAA&#10;IQAgpNL/3wEAAAMEAAAOAAAAAAAAAAAAAAAAACwCAABkcnMvZTJvRG9jLnhtbFBLAQItABQABgAI&#10;AAAAIQDYRlTO3gAAAAoBAAAPAAAAAAAAAAAAAAAAADcEAABkcnMvZG93bnJldi54bWxQSwUGAAAA&#10;AAQABADzAAAAQgUAAAAA&#10;" strokecolor="#4f81bd [3204]" strokeweight="2pt">
                  <v:stroke endarrow="open"/>
                  <v:shadow on="t" opacity="24903f" origin=",.5" offset="0,.55556mm"/>
                </v:shape>
              </w:pict>
            </w:r>
            <w:r w:rsidR="008B2C74"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6. Examen Blanc</w:t>
            </w:r>
          </w:p>
          <w:p w:rsidR="00C84D55" w:rsidRDefault="00C84D55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</w:p>
          <w:p w:rsidR="008B2C74" w:rsidRPr="008B2C74" w:rsidRDefault="008B2C74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7. Epreuve pratique</w:t>
            </w:r>
          </w:p>
          <w:p w:rsidR="00C84D55" w:rsidRDefault="00C84D55" w:rsidP="008B2C74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</w:p>
          <w:p w:rsidR="00D84C67" w:rsidRDefault="00D84C67" w:rsidP="00EA4C8E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rPr>
                <w:rFonts w:asciiTheme="majorHAnsi" w:hAnsiTheme="majorHAnsi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D84C67" w:rsidRPr="00E32645" w:rsidRDefault="00D84C67" w:rsidP="00D84C67">
            <w:pPr>
              <w:jc w:val="center"/>
              <w:rPr>
                <w:rFonts w:asciiTheme="majorHAnsi" w:hAnsiTheme="majorHAnsi"/>
                <w:i/>
                <w:caps/>
                <w:sz w:val="32"/>
                <w:szCs w:val="32"/>
                <w:u w:val="single"/>
              </w:rPr>
            </w:pPr>
            <w:r w:rsidRPr="00E32645">
              <w:rPr>
                <w:rFonts w:asciiTheme="majorHAnsi" w:hAnsiTheme="majorHAnsi"/>
                <w:i/>
                <w:caps/>
                <w:sz w:val="32"/>
                <w:szCs w:val="32"/>
                <w:u w:val="single"/>
              </w:rPr>
              <w:t>COURS THEORIQUES</w:t>
            </w:r>
          </w:p>
          <w:p w:rsidR="00D84C67" w:rsidRPr="00E32645" w:rsidRDefault="00D84C67" w:rsidP="00D84C67">
            <w:pPr>
              <w:jc w:val="center"/>
              <w:rPr>
                <w:rFonts w:asciiTheme="majorHAnsi" w:hAnsiTheme="majorHAnsi"/>
                <w:i/>
                <w:caps/>
                <w:sz w:val="32"/>
                <w:szCs w:val="32"/>
              </w:rPr>
            </w:pPr>
          </w:p>
          <w:p w:rsidR="00D84C67" w:rsidRPr="00E32645" w:rsidRDefault="00D84C67" w:rsidP="00D84C6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</w:pPr>
            <w:r w:rsidRPr="00E32645">
              <w:rPr>
                <w:rFonts w:asciiTheme="majorHAnsi" w:hAnsiTheme="majorHAnsi" w:cs="Century Gothic"/>
                <w:b/>
                <w:bCs/>
                <w:color w:val="000000"/>
                <w:sz w:val="24"/>
                <w:szCs w:val="24"/>
              </w:rPr>
              <w:t xml:space="preserve">Cours collectifs obligatoires, dispensés en présentiel par des formateurs. </w:t>
            </w:r>
          </w:p>
          <w:p w:rsidR="003C0815" w:rsidRDefault="00D84C67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 w:rsidRPr="00E32645">
              <w:rPr>
                <w:rFonts w:asciiTheme="majorHAnsi" w:hAnsiTheme="majorHAnsi" w:cs="Century Gothic"/>
                <w:b/>
                <w:bCs/>
                <w:color w:val="000000"/>
                <w:sz w:val="26"/>
                <w:szCs w:val="26"/>
              </w:rPr>
              <w:t xml:space="preserve">THÈMES </w:t>
            </w:r>
            <w:r w:rsidRPr="00E32645">
              <w:rPr>
                <w:rFonts w:asciiTheme="majorHAnsi" w:hAnsiTheme="majorHAnsi" w:cs="Century Gothic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="008F4FFD" w:rsidRPr="00610FDC">
              <w:rPr>
                <w:rFonts w:eastAsia="Times New Roman" w:cs="Times New Roman"/>
                <w:b/>
              </w:rPr>
              <w:br/>
            </w:r>
            <w:r w:rsidR="008F4FFD">
              <w:rPr>
                <w:sz w:val="22"/>
                <w:szCs w:val="22"/>
              </w:rPr>
              <w:t xml:space="preserve">- </w:t>
            </w:r>
            <w:r w:rsidR="003C0815">
              <w:rPr>
                <w:rFonts w:ascii="Arial" w:hAnsi="Arial" w:cs="Arial"/>
                <w:color w:val="000000"/>
              </w:rPr>
              <w:t>le conducteur</w:t>
            </w:r>
          </w:p>
          <w:p w:rsidR="003C0815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les autres usagers de la route</w:t>
            </w:r>
          </w:p>
          <w:p w:rsidR="003C0815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la responsabilité du conducteur</w:t>
            </w:r>
          </w:p>
          <w:p w:rsidR="003C0815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les éléments mécaniques et équipement de sécurité du véhicule</w:t>
            </w:r>
          </w:p>
          <w:p w:rsidR="003C0815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les précautions à l’égard des occupants</w:t>
            </w:r>
          </w:p>
          <w:p w:rsidR="003C0815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les principales règles de circulation routière</w:t>
            </w:r>
          </w:p>
          <w:p w:rsidR="003C0815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la route</w:t>
            </w:r>
          </w:p>
          <w:p w:rsidR="008B2C74" w:rsidRDefault="003C0815" w:rsidP="008F4FFD">
            <w:pPr>
              <w:spacing w:line="270" w:lineRule="atLeast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l’environnement</w:t>
            </w:r>
          </w:p>
          <w:p w:rsidR="00A62147" w:rsidRPr="008F4FFD" w:rsidRDefault="00A62147" w:rsidP="008F4FFD">
            <w:pPr>
              <w:spacing w:line="270" w:lineRule="atLeast"/>
              <w:textAlignment w:val="baseline"/>
              <w:rPr>
                <w:sz w:val="22"/>
                <w:szCs w:val="22"/>
              </w:rPr>
            </w:pPr>
          </w:p>
          <w:p w:rsidR="008B2C74" w:rsidRPr="00D84C67" w:rsidRDefault="008B2C74" w:rsidP="008B2C74">
            <w:pPr>
              <w:spacing w:line="270" w:lineRule="atLeast"/>
              <w:textAlignment w:val="baseline"/>
              <w:rPr>
                <w:b/>
                <w:sz w:val="22"/>
                <w:szCs w:val="22"/>
              </w:rPr>
            </w:pPr>
            <w:r w:rsidRPr="00D84C67">
              <w:rPr>
                <w:b/>
                <w:sz w:val="22"/>
                <w:szCs w:val="22"/>
              </w:rPr>
              <w:t>COMPÉTENCES À ACQUÉRIR :</w:t>
            </w:r>
          </w:p>
          <w:p w:rsidR="008B2C74" w:rsidRPr="00610FDC" w:rsidRDefault="008F4FFD" w:rsidP="008F4FFD">
            <w:pPr>
              <w:spacing w:line="270" w:lineRule="atLeast"/>
              <w:textAlignment w:val="baseline"/>
            </w:pPr>
            <w:r>
              <w:t xml:space="preserve">- </w:t>
            </w:r>
            <w:r w:rsidR="008B2C74" w:rsidRPr="00610FDC">
              <w:t>Connaître les règles du Code de la route.</w:t>
            </w:r>
          </w:p>
          <w:p w:rsidR="008B2C74" w:rsidRPr="00610FDC" w:rsidRDefault="008F4FFD" w:rsidP="008F4FFD">
            <w:pPr>
              <w:spacing w:line="270" w:lineRule="atLeast"/>
              <w:textAlignment w:val="baseline"/>
            </w:pPr>
            <w:r>
              <w:t xml:space="preserve">- </w:t>
            </w:r>
            <w:r w:rsidR="008B2C74" w:rsidRPr="00610FDC">
              <w:t>Justifier pourquoi elles ont été mises en place.</w:t>
            </w:r>
          </w:p>
          <w:p w:rsidR="008B2C74" w:rsidRPr="00610FDC" w:rsidRDefault="008F4FFD" w:rsidP="008F4FFD">
            <w:pPr>
              <w:spacing w:line="270" w:lineRule="atLeast"/>
              <w:textAlignment w:val="baseline"/>
            </w:pPr>
            <w:r>
              <w:t xml:space="preserve">- </w:t>
            </w:r>
            <w:r w:rsidR="008B2C74" w:rsidRPr="00610FDC">
              <w:t>Identifier la signalisation et les relier à une règle de conduite.</w:t>
            </w:r>
          </w:p>
          <w:p w:rsidR="00D84C67" w:rsidRDefault="008F4FFD" w:rsidP="008F4FFD">
            <w:pPr>
              <w:spacing w:line="270" w:lineRule="atLeast"/>
              <w:textAlignment w:val="baseline"/>
            </w:pPr>
            <w:r>
              <w:t xml:space="preserve">- </w:t>
            </w:r>
            <w:r w:rsidR="008B2C74" w:rsidRPr="00610FDC">
              <w:t>Formuler  des risques en fonction de la situation.</w:t>
            </w:r>
          </w:p>
          <w:p w:rsidR="00A62147" w:rsidRDefault="00A62147" w:rsidP="008F4FFD">
            <w:pPr>
              <w:spacing w:line="270" w:lineRule="atLeast"/>
              <w:textAlignment w:val="baseline"/>
            </w:pPr>
          </w:p>
          <w:p w:rsidR="008F4FFD" w:rsidRDefault="008F4FFD" w:rsidP="008F4FF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4F5B0A">
              <w:rPr>
                <w:b/>
              </w:rPr>
              <w:t>Entrainement au code</w:t>
            </w:r>
          </w:p>
          <w:p w:rsidR="008F4FFD" w:rsidRDefault="008F4FFD" w:rsidP="008F4FF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4F5B0A">
              <w:t xml:space="preserve">(série de 40 questions), </w:t>
            </w:r>
          </w:p>
          <w:p w:rsidR="008F4FFD" w:rsidRPr="004F5B0A" w:rsidRDefault="008F4FFD" w:rsidP="008F4FFD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4F5B0A">
              <w:t xml:space="preserve">soit : </w:t>
            </w:r>
          </w:p>
          <w:p w:rsidR="008F4FFD" w:rsidRPr="00EA4C8E" w:rsidRDefault="008F4FFD" w:rsidP="008F4FFD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260" w:lineRule="atLeast"/>
            </w:pPr>
            <w:r w:rsidRPr="004F5B0A">
              <w:t>à l'école de conduite ou via Internet</w:t>
            </w:r>
          </w:p>
        </w:tc>
      </w:tr>
      <w:tr w:rsidR="00C84D55" w:rsidTr="008F4FFD">
        <w:tc>
          <w:tcPr>
            <w:tcW w:w="11058" w:type="dxa"/>
            <w:gridSpan w:val="3"/>
          </w:tcPr>
          <w:p w:rsidR="00C84D55" w:rsidRDefault="00C84D55" w:rsidP="00EA4C8E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Century Gothic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Possibilité d’a</w:t>
            </w:r>
            <w:r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 xml:space="preserve">lternance théorie </w:t>
            </w:r>
            <w:r w:rsidR="0087560E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/</w:t>
            </w:r>
            <w:r w:rsidRPr="008B2C74"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 xml:space="preserve"> pratique</w:t>
            </w:r>
          </w:p>
          <w:p w:rsidR="00430C0C" w:rsidRPr="00EA4C8E" w:rsidRDefault="00430C0C" w:rsidP="00EA4C8E">
            <w:pPr>
              <w:widowControl w:val="0"/>
              <w:autoSpaceDE w:val="0"/>
              <w:autoSpaceDN w:val="0"/>
              <w:adjustRightInd w:val="0"/>
              <w:spacing w:after="240" w:line="220" w:lineRule="atLeast"/>
              <w:jc w:val="center"/>
              <w:rPr>
                <w:rFonts w:asciiTheme="majorHAnsi" w:hAnsiTheme="majorHAnsi" w:cs="Times"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="Century Gothic"/>
                <w:color w:val="000000"/>
                <w:sz w:val="32"/>
                <w:szCs w:val="32"/>
              </w:rPr>
              <w:t>Possibilité de faire la pratique sur voiture en boite manuelle ou en boite automatique</w:t>
            </w:r>
          </w:p>
        </w:tc>
      </w:tr>
    </w:tbl>
    <w:p w:rsidR="00E32645" w:rsidRPr="00E32645" w:rsidRDefault="00E32645" w:rsidP="00A62147">
      <w:pPr>
        <w:rPr>
          <w:rFonts w:asciiTheme="majorHAnsi" w:hAnsiTheme="majorHAnsi"/>
          <w:sz w:val="32"/>
          <w:szCs w:val="32"/>
          <w:u w:val="single"/>
        </w:rPr>
      </w:pPr>
    </w:p>
    <w:sectPr w:rsidR="00E32645" w:rsidRPr="00E32645" w:rsidSect="00430C0C">
      <w:headerReference w:type="default" r:id="rId7"/>
      <w:pgSz w:w="11900" w:h="16840"/>
      <w:pgMar w:top="567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070" w:rsidRDefault="008C7070" w:rsidP="00C84D55">
      <w:pPr>
        <w:spacing w:before="0" w:after="0" w:line="240" w:lineRule="auto"/>
      </w:pPr>
      <w:r>
        <w:separator/>
      </w:r>
    </w:p>
  </w:endnote>
  <w:endnote w:type="continuationSeparator" w:id="1">
    <w:p w:rsidR="008C7070" w:rsidRDefault="008C7070" w:rsidP="00C84D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070" w:rsidRDefault="008C7070" w:rsidP="00C84D55">
      <w:pPr>
        <w:spacing w:before="0" w:after="0" w:line="240" w:lineRule="auto"/>
      </w:pPr>
      <w:r>
        <w:separator/>
      </w:r>
    </w:p>
  </w:footnote>
  <w:footnote w:type="continuationSeparator" w:id="1">
    <w:p w:rsidR="008C7070" w:rsidRDefault="008C7070" w:rsidP="00C84D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147" w:rsidRDefault="00A62147" w:rsidP="00A62147">
    <w:pPr>
      <w:pStyle w:val="En-tte"/>
      <w:tabs>
        <w:tab w:val="clear" w:pos="4536"/>
        <w:tab w:val="clear" w:pos="9072"/>
        <w:tab w:val="center" w:pos="4533"/>
      </w:tabs>
      <w:rPr>
        <w:rFonts w:asciiTheme="majorHAnsi" w:hAnsiTheme="majorHAnsi"/>
        <w:b/>
        <w:caps/>
        <w:noProof/>
        <w:sz w:val="44"/>
        <w:szCs w:val="44"/>
        <w:u w:val="single"/>
      </w:rPr>
    </w:pPr>
    <w:r>
      <w:t xml:space="preserve">                                                                       </w:t>
    </w:r>
    <w:r>
      <w:tab/>
    </w:r>
    <w:r w:rsidRPr="00A62147">
      <w:rPr>
        <w:noProof/>
      </w:rPr>
      <w:drawing>
        <wp:inline distT="0" distB="0" distL="0" distR="0">
          <wp:extent cx="2695274" cy="1405289"/>
          <wp:effectExtent l="19050" t="0" r="0" b="0"/>
          <wp:docPr id="2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075" cy="140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147" w:rsidRDefault="00A62147">
    <w:pPr>
      <w:pStyle w:val="En-tte"/>
      <w:rPr>
        <w:rFonts w:asciiTheme="majorHAnsi" w:hAnsiTheme="majorHAnsi"/>
        <w:b/>
        <w:caps/>
        <w:noProof/>
        <w:sz w:val="44"/>
        <w:szCs w:val="44"/>
        <w:u w:val="single"/>
      </w:rPr>
    </w:pPr>
  </w:p>
  <w:p w:rsidR="008F4FFD" w:rsidRDefault="00973947">
    <w:pPr>
      <w:pStyle w:val="En-tte"/>
    </w:pPr>
    <w:r w:rsidRPr="00973947">
      <w:rPr>
        <w:rFonts w:asciiTheme="majorHAnsi" w:hAnsiTheme="majorHAnsi"/>
        <w:b/>
        <w:caps/>
        <w:noProof/>
        <w:sz w:val="44"/>
        <w:szCs w:val="44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1" o:spid="_x0000_s2049" type="#_x0000_t202" style="position:absolute;margin-left:-62.95pt;margin-top:-34pt;width:54pt;height:36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MCHdECAAAUBgAADgAAAGRycy9lMm9Eb2MueG1srFTBbtswDL0P2D8Iuqe2g6RNjTqFmyLDgKIt&#10;1g4FdlNkOTFmS5qkJM6G/fue5DhNux3WYReZJimKfI/kxWXb1GQjjK2UzGhyElMiJFdFJZcZ/fw4&#10;H0wosY7JgtVKiozuhKWX0/fvLrY6FUO1UnUhDEEQadOtzujKOZ1GkeUr0TB7orSQMJbKNMzh1yyj&#10;wrAtojd1NIzj02irTKGN4sJaaK87I52G+GUpuLsrSyscqTOK3Fw4TTgX/oymFyxdGqZXFd+nwf4h&#10;i4ZVEo8eQl0zx8jaVL+FaipulFWlO+GqiVRZVlyEGlBNEr+q5mHFtAi1AByrDzDZ/xeW327uDamK&#10;jA4TSiRrwNEXMEUKQZxonSDQA6Sttil8HzS8XXulWpDd6y2Uvva2NI3/oioCO+DeHSBGKMKhPJ2M&#10;JzEsHKbR+AwU+ijR82VtrPsgVEO8kFEDBgOwbHNjXefau/i3pJpXdR1YrOULBWJ2GhHaoLvNUiQC&#10;0Xv6lAJFP2ZIJD8bnw9O83EyGCXxZJDn8XBwPc/jPB7NZ+ejq5/IomHJKN2iWTRa7RH3gcO8Zss9&#10;Md78d8w0jL/o4ySJQgd19SFwgKRPNfLgdyAHye1q4Quo5SdRgruAtVeEqRGz2pANQ78zzoV0gaYA&#10;Bry9VwnA3nJx7x8gC1C+5XIHfv+yku5wuamkMoHaV2kXX/uUy84fYBzV7UXXLlpg5cWFKnboSaO6&#10;0baazyt0zg2z7p4ZzDKaDfvJ3eEoa7XNqNpLlKyU+f4nvfcHkbBS4unOqP22ZkZQUn+UGL7zZDTy&#10;yyT8hC6mxBxbFscWuW5mCnRgvpBdEHHZuLoXS6OaJ6yx3L8KE5Mcb2fU9eLMdRsLa5CLPA9OWB+a&#10;uRv5oLkP7dnxc/HYPjGj98PjB/hW9VuEpa9mqPP1N6XK106VVRiwZ1T3wGP1hH7cr0m/247/g9fz&#10;Mp/+AgAA//8DAFBLAwQUAAYACAAAACEADKTv2t8AAAAKAQAADwAAAGRycy9kb3ducmV2LnhtbEyP&#10;QW/CMAyF75P4D5GRditJETDomiK0addNYwNpt9CYtqJxqibQ7t/PO2032+/p+Xv5dnStuGEfGk8a&#10;0pkCgVR621Cl4fPjJVmDCNGQNa0n1PCNAbbF5C43mfUDveNtHyvBIRQyo6GOscukDGWNzoSZ75BY&#10;O/vemchrX0nbm4HDXSvnSq2kMw3xh9p0+FRjedlfnYbD6/nruFBv1bNbdoMflSS3kVrfT8fdI4iI&#10;Y/wzwy8+o0PBTCd/JRtEqyFJ58sNe3larbkVW5L0gS8nDQsFssjl/wrFDwAAAP//AwBQSwECLQAU&#10;AAYACAAAACEA5JnDwPsAAADhAQAAEwAAAAAAAAAAAAAAAAAAAAAAW0NvbnRlbnRfVHlwZXNdLnht&#10;bFBLAQItABQABgAIAAAAIQAjsmrh1wAAAJQBAAALAAAAAAAAAAAAAAAAACwBAABfcmVscy8ucmVs&#10;c1BLAQItABQABgAIAAAAIQA3swId0QIAABQGAAAOAAAAAAAAAAAAAAAAACwCAABkcnMvZTJvRG9j&#10;LnhtbFBLAQItABQABgAIAAAAIQAMpO/a3wAAAAoBAAAPAAAAAAAAAAAAAAAAACkFAABkcnMvZG93&#10;bnJldi54bWxQSwUGAAAAAAQABADzAAAANQYAAAAA&#10;" filled="f" stroked="f">
          <v:textbox style="mso-next-textbox:#Zone de texte 21">
            <w:txbxContent>
              <w:p w:rsidR="008F4FFD" w:rsidRPr="008F4FFD" w:rsidRDefault="008F4FFD" w:rsidP="00C84D55">
                <w:pPr>
                  <w:rPr>
                    <w:sz w:val="22"/>
                    <w:szCs w:val="22"/>
                  </w:rPr>
                </w:pPr>
                <w:r w:rsidRPr="008F4FFD">
                  <w:rPr>
                    <w:sz w:val="22"/>
                    <w:szCs w:val="22"/>
                  </w:rPr>
                  <w:t>3.1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83C"/>
    <w:multiLevelType w:val="multilevel"/>
    <w:tmpl w:val="639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01E6"/>
    <w:multiLevelType w:val="hybridMultilevel"/>
    <w:tmpl w:val="7932DC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20EA7"/>
    <w:multiLevelType w:val="hybridMultilevel"/>
    <w:tmpl w:val="92CC1E7C"/>
    <w:lvl w:ilvl="0" w:tplc="FEE2C8DE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913E6D"/>
    <w:multiLevelType w:val="hybridMultilevel"/>
    <w:tmpl w:val="DE46B822"/>
    <w:lvl w:ilvl="0" w:tplc="B922F8B4">
      <w:start w:val="1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73BFE"/>
    <w:multiLevelType w:val="hybridMultilevel"/>
    <w:tmpl w:val="32E27924"/>
    <w:lvl w:ilvl="0" w:tplc="B178C0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4644A"/>
    <w:multiLevelType w:val="hybridMultilevel"/>
    <w:tmpl w:val="7F568DC8"/>
    <w:lvl w:ilvl="0" w:tplc="C7DCDECA">
      <w:numFmt w:val="bullet"/>
      <w:lvlText w:val="-"/>
      <w:lvlJc w:val="left"/>
      <w:pPr>
        <w:ind w:left="71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2645"/>
    <w:rsid w:val="00154C51"/>
    <w:rsid w:val="00204167"/>
    <w:rsid w:val="003C0815"/>
    <w:rsid w:val="00430C0C"/>
    <w:rsid w:val="0087560E"/>
    <w:rsid w:val="008B2C74"/>
    <w:rsid w:val="008C7070"/>
    <w:rsid w:val="008F4FFD"/>
    <w:rsid w:val="00973947"/>
    <w:rsid w:val="00A62147"/>
    <w:rsid w:val="00A868F4"/>
    <w:rsid w:val="00A961E7"/>
    <w:rsid w:val="00AB1FCB"/>
    <w:rsid w:val="00B31499"/>
    <w:rsid w:val="00C84D55"/>
    <w:rsid w:val="00D84C67"/>
    <w:rsid w:val="00E32645"/>
    <w:rsid w:val="00EA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7" type="connector" idref="#Connecteur droit avec flèche 14"/>
        <o:r id="V:Rule8" type="connector" idref="#Connecteur droit avec flèche 17"/>
        <o:r id="V:Rule9" type="connector" idref="#Connecteur droit avec flèche 15"/>
        <o:r id="V:Rule10" type="connector" idref="#Connecteur droit avec flèche 20"/>
        <o:r id="V:Rule11" type="connector" idref="#Connecteur droit avec flèche 18"/>
        <o:r id="V:Rule12" type="connector" idref="#Connecteur droit avec flèche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4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326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26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26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26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26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6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264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2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2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26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32645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3264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3264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3264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264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326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2645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26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264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32645"/>
    <w:rPr>
      <w:b/>
      <w:bCs/>
    </w:rPr>
  </w:style>
  <w:style w:type="character" w:styleId="Accentuation">
    <w:name w:val="Emphasis"/>
    <w:uiPriority w:val="20"/>
    <w:qFormat/>
    <w:rsid w:val="00E3264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32645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E326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264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3264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26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2645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E32645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E32645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E3264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E3264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E3264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2645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2645"/>
    <w:rPr>
      <w:sz w:val="20"/>
      <w:szCs w:val="20"/>
    </w:rPr>
  </w:style>
  <w:style w:type="table" w:styleId="Grilledutableau">
    <w:name w:val="Table Grid"/>
    <w:basedOn w:val="TableauNormal"/>
    <w:uiPriority w:val="59"/>
    <w:rsid w:val="00E3264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84D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C84D5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84D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5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8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4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3264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264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264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264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264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264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264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2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2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264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E32645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3264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3264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3264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3264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264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3264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2645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264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3264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E32645"/>
    <w:rPr>
      <w:b/>
      <w:bCs/>
    </w:rPr>
  </w:style>
  <w:style w:type="character" w:styleId="Accentuation">
    <w:name w:val="Emphasis"/>
    <w:uiPriority w:val="20"/>
    <w:qFormat/>
    <w:rsid w:val="00E3264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E32645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E326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3264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E3264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264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2645"/>
    <w:rPr>
      <w:i/>
      <w:iCs/>
      <w:color w:val="4F81BD" w:themeColor="accent1"/>
      <w:sz w:val="20"/>
      <w:szCs w:val="20"/>
    </w:rPr>
  </w:style>
  <w:style w:type="character" w:styleId="Accentuationdiscrte">
    <w:name w:val="Subtle Emphasis"/>
    <w:uiPriority w:val="19"/>
    <w:qFormat/>
    <w:rsid w:val="00E32645"/>
    <w:rPr>
      <w:i/>
      <w:iCs/>
      <w:color w:val="243F60" w:themeColor="accent1" w:themeShade="7F"/>
    </w:rPr>
  </w:style>
  <w:style w:type="character" w:styleId="Forteaccentuation">
    <w:name w:val="Intense Emphasis"/>
    <w:uiPriority w:val="21"/>
    <w:qFormat/>
    <w:rsid w:val="00E32645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E3264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E3264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E3264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2645"/>
    <w:pPr>
      <w:outlineLvl w:val="9"/>
    </w:pPr>
    <w:rPr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2645"/>
    <w:rPr>
      <w:sz w:val="20"/>
      <w:szCs w:val="20"/>
    </w:rPr>
  </w:style>
  <w:style w:type="table" w:styleId="Grille">
    <w:name w:val="Table Grid"/>
    <w:basedOn w:val="TableauNormal"/>
    <w:uiPriority w:val="59"/>
    <w:rsid w:val="00E3264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C84D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rsid w:val="00C84D5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C84D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55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C8E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C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Lyre Formation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Roques</dc:creator>
  <cp:keywords/>
  <dc:description/>
  <cp:lastModifiedBy>SANDRA</cp:lastModifiedBy>
  <cp:revision>9</cp:revision>
  <cp:lastPrinted>2019-06-26T14:41:00Z</cp:lastPrinted>
  <dcterms:created xsi:type="dcterms:W3CDTF">2018-09-19T20:21:00Z</dcterms:created>
  <dcterms:modified xsi:type="dcterms:W3CDTF">2020-02-10T15:52:00Z</dcterms:modified>
</cp:coreProperties>
</file>